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0753" w14:textId="3A4C3BC6"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（様式第</w:t>
      </w:r>
      <w:r w:rsidR="00F67806">
        <w:rPr>
          <w:rFonts w:ascii="ＭＳ 明朝" w:eastAsia="ＭＳ 明朝" w:hAnsi="ＭＳ 明朝" w:cs="Times New Roman" w:hint="eastAsia"/>
          <w:sz w:val="24"/>
          <w:szCs w:val="24"/>
        </w:rPr>
        <w:t>9</w:t>
      </w:r>
      <w:r w:rsidRPr="00F036C7">
        <w:rPr>
          <w:rFonts w:ascii="Century" w:eastAsia="ＭＳ 明朝" w:hAnsi="Century" w:cs="Times New Roman" w:hint="eastAsia"/>
          <w:sz w:val="24"/>
          <w:szCs w:val="24"/>
        </w:rPr>
        <w:t>号）</w:t>
      </w:r>
    </w:p>
    <w:p w14:paraId="4092F6B6" w14:textId="77777777" w:rsidR="00F036C7" w:rsidRPr="00F036C7" w:rsidRDefault="00F036C7" w:rsidP="00F036C7">
      <w:pPr>
        <w:jc w:val="left"/>
        <w:rPr>
          <w:rFonts w:ascii="Century" w:eastAsia="ＭＳ 明朝" w:hAnsi="Century" w:cs="Times New Roman"/>
          <w:sz w:val="24"/>
          <w:szCs w:val="24"/>
        </w:rPr>
      </w:pPr>
    </w:p>
    <w:p w14:paraId="610F6BD2" w14:textId="77777777" w:rsidR="00F036C7" w:rsidRPr="00F036C7" w:rsidRDefault="00F036C7" w:rsidP="00F036C7">
      <w:pPr>
        <w:jc w:val="center"/>
        <w:rPr>
          <w:rFonts w:ascii="Century" w:eastAsia="ＭＳ 明朝" w:hAnsi="Century" w:cs="Times New Roman"/>
          <w:sz w:val="24"/>
          <w:szCs w:val="24"/>
        </w:rPr>
      </w:pPr>
      <w:r w:rsidRPr="00F036C7">
        <w:rPr>
          <w:rFonts w:ascii="Century" w:eastAsia="ＭＳ 明朝" w:hAnsi="Century" w:cs="Times New Roman" w:hint="eastAsia"/>
          <w:sz w:val="24"/>
          <w:szCs w:val="24"/>
        </w:rPr>
        <w:t>○○活動組織規約（例）</w:t>
      </w:r>
    </w:p>
    <w:p w14:paraId="27A850F9" w14:textId="77777777" w:rsidR="00F036C7" w:rsidRPr="00F036C7" w:rsidRDefault="00F036C7" w:rsidP="00F036C7">
      <w:pPr>
        <w:jc w:val="left"/>
        <w:rPr>
          <w:rFonts w:ascii="Century" w:eastAsia="ＭＳ 明朝" w:hAnsi="Century" w:cs="Times New Roman"/>
          <w:sz w:val="24"/>
          <w:szCs w:val="24"/>
        </w:rPr>
      </w:pPr>
    </w:p>
    <w:p w14:paraId="7F3739B1" w14:textId="5B0363E7" w:rsidR="00F036C7" w:rsidRPr="00F036C7" w:rsidRDefault="00F036C7" w:rsidP="00F036C7">
      <w:pPr>
        <w:jc w:val="right"/>
        <w:rPr>
          <w:rFonts w:ascii="Century" w:eastAsia="ＭＳ 明朝" w:hAnsi="Century" w:cs="Times New Roman"/>
          <w:sz w:val="24"/>
          <w:szCs w:val="24"/>
        </w:rPr>
      </w:pPr>
      <w:r w:rsidRPr="00F036C7">
        <w:rPr>
          <w:rFonts w:ascii="Century" w:eastAsia="ＭＳ 明朝" w:hAnsi="Century" w:cs="Times New Roman" w:hint="eastAsia"/>
          <w:sz w:val="24"/>
          <w:szCs w:val="24"/>
        </w:rPr>
        <w:t>○年○月○日制定</w:t>
      </w:r>
    </w:p>
    <w:p w14:paraId="04AD4852" w14:textId="77777777" w:rsidR="00F036C7" w:rsidRPr="00F036C7" w:rsidRDefault="00F036C7" w:rsidP="00F036C7">
      <w:pPr>
        <w:jc w:val="left"/>
        <w:rPr>
          <w:rFonts w:ascii="Century" w:eastAsia="ＭＳ 明朝" w:hAnsi="Century" w:cs="Times New Roman"/>
          <w:sz w:val="24"/>
          <w:szCs w:val="24"/>
        </w:rPr>
      </w:pPr>
    </w:p>
    <w:p w14:paraId="06BC1F9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第１章　総則</w:t>
      </w:r>
    </w:p>
    <w:p w14:paraId="7A13FD33" w14:textId="77777777" w:rsidR="00F036C7" w:rsidRPr="00F036C7" w:rsidRDefault="00F036C7" w:rsidP="00F036C7">
      <w:pPr>
        <w:jc w:val="left"/>
        <w:rPr>
          <w:rFonts w:ascii="Century" w:eastAsia="ＭＳ 明朝" w:hAnsi="Century" w:cs="Times New Roman"/>
          <w:sz w:val="24"/>
          <w:szCs w:val="24"/>
        </w:rPr>
      </w:pPr>
    </w:p>
    <w:p w14:paraId="6BE59392"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（名称）</w:t>
      </w:r>
    </w:p>
    <w:p w14:paraId="615B4697"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第１条　この活動組織は、○○活動組織（以下「活動組織」という。）という。</w:t>
      </w:r>
    </w:p>
    <w:p w14:paraId="05B0071F" w14:textId="77777777" w:rsidR="00F036C7" w:rsidRPr="00F036C7" w:rsidRDefault="00F036C7" w:rsidP="00F036C7">
      <w:pPr>
        <w:jc w:val="left"/>
        <w:rPr>
          <w:rFonts w:ascii="Century" w:eastAsia="ＭＳ 明朝" w:hAnsi="Century" w:cs="Times New Roman"/>
          <w:sz w:val="24"/>
          <w:szCs w:val="24"/>
        </w:rPr>
      </w:pPr>
    </w:p>
    <w:p w14:paraId="4D0DD1D4"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（事務所）</w:t>
      </w:r>
    </w:p>
    <w:p w14:paraId="26379A3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第２条　活動組織は、主たる事務所を○○に置く。</w:t>
      </w:r>
    </w:p>
    <w:p w14:paraId="3E250966" w14:textId="77777777" w:rsidR="00F036C7" w:rsidRPr="00F036C7" w:rsidRDefault="00F036C7" w:rsidP="00F036C7">
      <w:pPr>
        <w:jc w:val="left"/>
        <w:rPr>
          <w:rFonts w:ascii="Century" w:eastAsia="ＭＳ 明朝" w:hAnsi="Century" w:cs="Times New Roman"/>
          <w:sz w:val="24"/>
          <w:szCs w:val="24"/>
        </w:rPr>
      </w:pPr>
    </w:p>
    <w:p w14:paraId="2DE675D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（目的）</w:t>
      </w:r>
    </w:p>
    <w:p w14:paraId="7D4335C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第３条　活動組織は、第４条の構成員による地域共同による森林・山村の多面的機能の発揮のための活動を通じ、地域の活性化を図ることを目的とする。</w:t>
      </w:r>
    </w:p>
    <w:p w14:paraId="16742057" w14:textId="77777777" w:rsidR="00F036C7" w:rsidRPr="00F036C7" w:rsidRDefault="00F036C7" w:rsidP="00F036C7">
      <w:pPr>
        <w:jc w:val="left"/>
        <w:rPr>
          <w:rFonts w:ascii="Century" w:eastAsia="ＭＳ 明朝" w:hAnsi="Century" w:cs="Times New Roman"/>
          <w:sz w:val="24"/>
          <w:szCs w:val="24"/>
        </w:rPr>
      </w:pPr>
    </w:p>
    <w:p w14:paraId="000970D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第２章　構成員</w:t>
      </w:r>
    </w:p>
    <w:p w14:paraId="053B9E2A" w14:textId="77777777" w:rsidR="00F036C7" w:rsidRPr="00F036C7" w:rsidRDefault="00F036C7" w:rsidP="00F036C7">
      <w:pPr>
        <w:jc w:val="left"/>
        <w:rPr>
          <w:rFonts w:ascii="Century" w:eastAsia="ＭＳ 明朝" w:hAnsi="Century" w:cs="Times New Roman"/>
          <w:sz w:val="24"/>
          <w:szCs w:val="24"/>
        </w:rPr>
      </w:pPr>
    </w:p>
    <w:p w14:paraId="5B2F567F"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（構成員）</w:t>
      </w:r>
    </w:p>
    <w:p w14:paraId="42163832"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第４条　活動組織の構成員は別紙のとおりとする。</w:t>
      </w:r>
    </w:p>
    <w:p w14:paraId="6976B9AB" w14:textId="77777777" w:rsidR="00F036C7" w:rsidRPr="00F036C7" w:rsidRDefault="00F036C7" w:rsidP="00F036C7">
      <w:pPr>
        <w:ind w:leftChars="337" w:left="708" w:firstLineChars="104" w:firstLine="25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なお、活動組織の構成に当たっては、地域の実情を踏まえ、関係者が十分協議し、備考欄に構成員の所属等を記載するよう努める。</w:t>
      </w:r>
    </w:p>
    <w:p w14:paraId="0ABDB75B" w14:textId="77777777" w:rsidR="00F036C7" w:rsidRPr="00F036C7" w:rsidRDefault="00F036C7" w:rsidP="00F036C7">
      <w:pPr>
        <w:jc w:val="left"/>
        <w:rPr>
          <w:rFonts w:ascii="Century" w:eastAsia="ＭＳ 明朝" w:hAnsi="Century" w:cs="Times New Roman"/>
          <w:sz w:val="24"/>
          <w:szCs w:val="24"/>
        </w:rPr>
      </w:pPr>
    </w:p>
    <w:p w14:paraId="2B2FD68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第３章　役員</w:t>
      </w:r>
    </w:p>
    <w:p w14:paraId="6546DDC6" w14:textId="77777777" w:rsidR="00F036C7" w:rsidRPr="00F036C7" w:rsidRDefault="00F036C7" w:rsidP="00F036C7">
      <w:pPr>
        <w:jc w:val="left"/>
        <w:rPr>
          <w:rFonts w:ascii="Century" w:eastAsia="ＭＳ 明朝" w:hAnsi="Century" w:cs="Times New Roman"/>
          <w:sz w:val="24"/>
          <w:szCs w:val="24"/>
        </w:rPr>
      </w:pPr>
    </w:p>
    <w:p w14:paraId="6AB6ED1D"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（役員の定数及び選任）</w:t>
      </w:r>
    </w:p>
    <w:p w14:paraId="06B358DD"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第５条　活動組織に、代表１名、副代表○名、書記○名、会計○名、監査役○名を置くこととする。代表等役員は別紙のとおりとする。</w:t>
      </w:r>
    </w:p>
    <w:p w14:paraId="2964DC45"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代表、副代表及び監査役は総会において構成員の互選により選任するものとし、書記及び会計は、代表が指名するものとする。</w:t>
      </w:r>
    </w:p>
    <w:p w14:paraId="1D630F92"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３　代表は、この活動組織を代表し、活動組織の業務を統括する。</w:t>
      </w:r>
    </w:p>
    <w:p w14:paraId="7C5918F8"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４　副代表は、代表を補佐し、代表が欠けたときは、代表を代行する。</w:t>
      </w:r>
    </w:p>
    <w:p w14:paraId="011FE67F"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５　書記は、活動組織の活動の事務等を行う。</w:t>
      </w:r>
    </w:p>
    <w:p w14:paraId="3FDA481D"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lastRenderedPageBreak/>
        <w:t>６　会計は、責任者として事業の会計を行う。</w:t>
      </w:r>
    </w:p>
    <w:p w14:paraId="340D604C"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７　監査役は、責任者として会計の監査を行う。</w:t>
      </w:r>
    </w:p>
    <w:p w14:paraId="003407CC" w14:textId="77777777" w:rsidR="00F036C7" w:rsidRPr="00F036C7" w:rsidRDefault="00F036C7" w:rsidP="00F036C7">
      <w:pPr>
        <w:jc w:val="left"/>
        <w:rPr>
          <w:rFonts w:ascii="Century" w:eastAsia="ＭＳ 明朝" w:hAnsi="Century" w:cs="Times New Roman"/>
          <w:sz w:val="24"/>
          <w:szCs w:val="24"/>
        </w:rPr>
      </w:pPr>
    </w:p>
    <w:p w14:paraId="671BDBD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（役員の任期）</w:t>
      </w:r>
    </w:p>
    <w:p w14:paraId="32CD08C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第６条　役員の任期は、○年とする。</w:t>
      </w:r>
    </w:p>
    <w:p w14:paraId="7ED62AA1"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補欠又は増員による任期は、前任者又は現任者の残任期間とする。</w:t>
      </w:r>
    </w:p>
    <w:p w14:paraId="792E641C" w14:textId="77777777" w:rsidR="00F036C7" w:rsidRPr="00F036C7" w:rsidRDefault="00F036C7" w:rsidP="00F036C7">
      <w:pPr>
        <w:jc w:val="left"/>
        <w:rPr>
          <w:rFonts w:ascii="Century" w:eastAsia="ＭＳ 明朝" w:hAnsi="Century" w:cs="Times New Roman"/>
          <w:sz w:val="24"/>
          <w:szCs w:val="24"/>
        </w:rPr>
      </w:pPr>
    </w:p>
    <w:p w14:paraId="03C38FAB"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第４章　総会</w:t>
      </w:r>
    </w:p>
    <w:p w14:paraId="006B5297" w14:textId="77777777" w:rsidR="00F036C7" w:rsidRPr="00F036C7" w:rsidRDefault="00F036C7" w:rsidP="00F036C7">
      <w:pPr>
        <w:jc w:val="left"/>
        <w:rPr>
          <w:rFonts w:ascii="Century" w:eastAsia="ＭＳ 明朝" w:hAnsi="Century" w:cs="Times New Roman"/>
          <w:sz w:val="24"/>
          <w:szCs w:val="24"/>
        </w:rPr>
      </w:pPr>
    </w:p>
    <w:p w14:paraId="304C1890"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（総会の開催）</w:t>
      </w:r>
    </w:p>
    <w:p w14:paraId="72571E82"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第７条　通常総会は、毎年度１回以上開催する。</w:t>
      </w:r>
    </w:p>
    <w:p w14:paraId="133A5089"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臨時総会は、次に掲げる場合に開催する。</w:t>
      </w:r>
    </w:p>
    <w:p w14:paraId="3F3057D5" w14:textId="77777777" w:rsidR="00F036C7" w:rsidRPr="00F036C7" w:rsidRDefault="00F036C7" w:rsidP="00F036C7">
      <w:pPr>
        <w:ind w:left="480" w:hangingChars="200" w:hanging="48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一　構成員現在数の３分の１以上から会議の目的たる事項を示した書面により請求があったとき。</w:t>
      </w:r>
    </w:p>
    <w:p w14:paraId="3CA66BD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二　監査役が不正な事実を発見し、報告するために招集したとき。</w:t>
      </w:r>
    </w:p>
    <w:p w14:paraId="5783A1F8"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三　その他代表が必要と認めたとき。</w:t>
      </w:r>
    </w:p>
    <w:p w14:paraId="6FE98DE5" w14:textId="77777777" w:rsidR="00F036C7" w:rsidRPr="00F036C7" w:rsidRDefault="00F036C7" w:rsidP="00F036C7">
      <w:pPr>
        <w:ind w:left="240" w:hangingChars="100" w:hanging="240"/>
        <w:jc w:val="left"/>
        <w:rPr>
          <w:rFonts w:ascii="ＭＳ 明朝" w:eastAsia="ＭＳ 明朝" w:hAnsi="ＭＳ 明朝" w:cs="Times New Roman"/>
          <w:sz w:val="24"/>
          <w:szCs w:val="24"/>
        </w:rPr>
      </w:pPr>
      <w:r w:rsidRPr="00F036C7">
        <w:rPr>
          <w:rFonts w:ascii="Century" w:eastAsia="ＭＳ 明朝" w:hAnsi="Century" w:cs="Times New Roman" w:hint="eastAsia"/>
          <w:sz w:val="24"/>
          <w:szCs w:val="24"/>
        </w:rPr>
        <w:t>３　前項第１号の規定により請求があったときは、代表は、その請求のあった日から</w:t>
      </w:r>
      <w:r w:rsidRPr="00F036C7">
        <w:rPr>
          <w:rFonts w:ascii="ＭＳ 明朝" w:eastAsia="ＭＳ 明朝" w:hAnsi="ＭＳ 明朝" w:cs="Times New Roman" w:hint="eastAsia"/>
          <w:sz w:val="24"/>
          <w:szCs w:val="24"/>
        </w:rPr>
        <w:t>30日以内に総会を招集しなければならない。</w:t>
      </w:r>
    </w:p>
    <w:p w14:paraId="6DF56C1F"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４　総会の招集は、少なくともその開催の７日前までに、会議の日時、場所、目的及び審議事項を記載した書面をもって構成員に通知しなければならない。</w:t>
      </w:r>
    </w:p>
    <w:p w14:paraId="7B41CAAF" w14:textId="77777777" w:rsidR="00F036C7" w:rsidRPr="00F036C7" w:rsidRDefault="00F036C7" w:rsidP="00F036C7">
      <w:pPr>
        <w:jc w:val="left"/>
        <w:rPr>
          <w:rFonts w:ascii="Century" w:eastAsia="ＭＳ 明朝" w:hAnsi="Century" w:cs="Times New Roman"/>
          <w:sz w:val="24"/>
          <w:szCs w:val="24"/>
        </w:rPr>
      </w:pPr>
    </w:p>
    <w:p w14:paraId="26098B4B"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（総会の権能）</w:t>
      </w:r>
    </w:p>
    <w:p w14:paraId="57318F7E"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第８条　総会はこの規約において別に定めるもののほか、次の各号に掲げる事項を議決する。</w:t>
      </w:r>
    </w:p>
    <w:p w14:paraId="235AA70C" w14:textId="77777777" w:rsidR="00F036C7" w:rsidRPr="00F036C7" w:rsidRDefault="00F036C7" w:rsidP="00F036C7">
      <w:pPr>
        <w:ind w:left="480" w:hangingChars="200" w:hanging="48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一　活動に関する活動計画の設定又は変更、収支決算、実績報告及び実施に関すること。</w:t>
      </w:r>
    </w:p>
    <w:p w14:paraId="67C73BC4"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二　活動組織規約の制定及び改廃に関すること。</w:t>
      </w:r>
    </w:p>
    <w:p w14:paraId="614CC82F"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三　その他活動組織の運営に関する重要な事項。</w:t>
      </w:r>
    </w:p>
    <w:p w14:paraId="59A8A830" w14:textId="77777777" w:rsidR="00F036C7" w:rsidRPr="00F036C7" w:rsidRDefault="00F036C7" w:rsidP="00F036C7">
      <w:pPr>
        <w:jc w:val="left"/>
        <w:rPr>
          <w:rFonts w:ascii="Century" w:eastAsia="ＭＳ 明朝" w:hAnsi="Century" w:cs="Times New Roman"/>
          <w:sz w:val="24"/>
          <w:szCs w:val="24"/>
        </w:rPr>
      </w:pPr>
    </w:p>
    <w:p w14:paraId="36490F9B"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（総会の議決方法等）</w:t>
      </w:r>
    </w:p>
    <w:p w14:paraId="2BE882CE"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第９条　総会は、構成員現在数の過半数の出席がなければ開くことができない。ただし、出席は委任状をもって代えることができる。</w:t>
      </w:r>
    </w:p>
    <w:p w14:paraId="11EED5FB"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総会においては、第７条第４項によりあらかじめ通知された事項についてのみ議決することができる。ただし、緊急を要する事項については、この限りでない。</w:t>
      </w:r>
    </w:p>
    <w:p w14:paraId="1293BA0E"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lastRenderedPageBreak/>
        <w:t>３　総会の議事は、第10条に規定するものを除き、出席した構成員の過半数で決し、</w:t>
      </w:r>
      <w:r w:rsidRPr="00F036C7">
        <w:rPr>
          <w:rFonts w:ascii="Century" w:eastAsia="ＭＳ 明朝" w:hAnsi="Century" w:cs="Times New Roman" w:hint="eastAsia"/>
          <w:sz w:val="24"/>
          <w:szCs w:val="24"/>
        </w:rPr>
        <w:t>可否同数のときは、議長の決するところによる。</w:t>
      </w:r>
    </w:p>
    <w:p w14:paraId="4855639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４　議長は、構成員として総会の議決に加わることができない。</w:t>
      </w:r>
    </w:p>
    <w:p w14:paraId="0EDA2353"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５　総会により決定した事項については、決定事項を記載した書面を作成するとともに、その写しを構成員全員に配布するものとする。</w:t>
      </w:r>
    </w:p>
    <w:p w14:paraId="6189D29C" w14:textId="77777777" w:rsidR="00F036C7" w:rsidRPr="00F036C7" w:rsidRDefault="00F036C7" w:rsidP="00F036C7">
      <w:pPr>
        <w:jc w:val="left"/>
        <w:rPr>
          <w:rFonts w:ascii="Century" w:eastAsia="ＭＳ 明朝" w:hAnsi="Century" w:cs="Times New Roman"/>
          <w:sz w:val="24"/>
          <w:szCs w:val="24"/>
        </w:rPr>
      </w:pPr>
    </w:p>
    <w:p w14:paraId="7F6191FF"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（特別議決事項）</w:t>
      </w:r>
    </w:p>
    <w:p w14:paraId="5D2ACFFB"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第10条　次の各号に掲げる事項は、総会において、出席者の議決権の３分の２以上の</w:t>
      </w:r>
      <w:r w:rsidRPr="00F036C7">
        <w:rPr>
          <w:rFonts w:ascii="Century" w:eastAsia="ＭＳ 明朝" w:hAnsi="Century" w:cs="Times New Roman" w:hint="eastAsia"/>
          <w:sz w:val="24"/>
          <w:szCs w:val="24"/>
        </w:rPr>
        <w:t>多数による議決を必要とする。</w:t>
      </w:r>
    </w:p>
    <w:p w14:paraId="4E79C33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一　活動組織規約の変更</w:t>
      </w:r>
    </w:p>
    <w:p w14:paraId="30424E66"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二　活動組織の解散</w:t>
      </w:r>
    </w:p>
    <w:p w14:paraId="7AC674D8"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三　構成員の除名</w:t>
      </w:r>
    </w:p>
    <w:p w14:paraId="2A7D81D9"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四　役員の解任</w:t>
      </w:r>
    </w:p>
    <w:p w14:paraId="2BEB3395" w14:textId="77777777" w:rsidR="00F036C7" w:rsidRPr="00F036C7" w:rsidRDefault="00F036C7" w:rsidP="00F036C7">
      <w:pPr>
        <w:jc w:val="left"/>
        <w:rPr>
          <w:rFonts w:ascii="Century" w:eastAsia="ＭＳ 明朝" w:hAnsi="Century" w:cs="Times New Roman"/>
          <w:sz w:val="24"/>
          <w:szCs w:val="24"/>
        </w:rPr>
      </w:pPr>
    </w:p>
    <w:p w14:paraId="7926951F"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第５章　事務、会計及び監査</w:t>
      </w:r>
    </w:p>
    <w:p w14:paraId="5833B6BA" w14:textId="77777777" w:rsidR="00F036C7" w:rsidRPr="00F036C7" w:rsidRDefault="00F036C7" w:rsidP="00F036C7">
      <w:pPr>
        <w:jc w:val="left"/>
        <w:rPr>
          <w:rFonts w:ascii="Century" w:eastAsia="ＭＳ 明朝" w:hAnsi="Century" w:cs="Times New Roman"/>
          <w:sz w:val="24"/>
          <w:szCs w:val="24"/>
        </w:rPr>
      </w:pPr>
    </w:p>
    <w:p w14:paraId="52F5F02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（書類及び帳簿の備付け）</w:t>
      </w:r>
    </w:p>
    <w:p w14:paraId="400A3E24"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第11条　活動組織は、第２条の事務所に、次の各号に掲げる書類及び帳簿を備え付け</w:t>
      </w:r>
      <w:r w:rsidRPr="00F036C7">
        <w:rPr>
          <w:rFonts w:ascii="Century" w:eastAsia="ＭＳ 明朝" w:hAnsi="Century" w:cs="Times New Roman" w:hint="eastAsia"/>
          <w:sz w:val="24"/>
          <w:szCs w:val="24"/>
        </w:rPr>
        <w:t>ておかなければならない。</w:t>
      </w:r>
    </w:p>
    <w:p w14:paraId="63FEB33B"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一　活動組織規約</w:t>
      </w:r>
    </w:p>
    <w:p w14:paraId="3D2EDB90"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二　役員等の氏名及び住所を記載した書面</w:t>
      </w:r>
    </w:p>
    <w:p w14:paraId="49AA0A30"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三　収入及び支出に関する証拠書類、帳簿及び財産管理台帳</w:t>
      </w:r>
    </w:p>
    <w:p w14:paraId="1B55BC57"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四　その他代表が必要と認めた書類</w:t>
      </w:r>
    </w:p>
    <w:p w14:paraId="43271478" w14:textId="77777777" w:rsidR="00F036C7" w:rsidRPr="00F036C7" w:rsidRDefault="00F036C7" w:rsidP="00F036C7">
      <w:pPr>
        <w:jc w:val="left"/>
        <w:rPr>
          <w:rFonts w:ascii="Century" w:eastAsia="ＭＳ 明朝" w:hAnsi="Century" w:cs="Times New Roman"/>
          <w:sz w:val="24"/>
          <w:szCs w:val="24"/>
        </w:rPr>
      </w:pPr>
    </w:p>
    <w:p w14:paraId="4D4928A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（書類の保存）</w:t>
      </w:r>
    </w:p>
    <w:p w14:paraId="0AA90EBF"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第12条　活動組織は、前条各号に掲げる書類を事業終了年度の翌年度から５年間保存</w:t>
      </w:r>
      <w:r w:rsidRPr="00F036C7">
        <w:rPr>
          <w:rFonts w:ascii="Century" w:eastAsia="ＭＳ 明朝" w:hAnsi="Century" w:cs="Times New Roman" w:hint="eastAsia"/>
          <w:sz w:val="24"/>
          <w:szCs w:val="24"/>
        </w:rPr>
        <w:t>することとする。</w:t>
      </w:r>
    </w:p>
    <w:p w14:paraId="12A76FD5" w14:textId="77777777" w:rsidR="00F036C7" w:rsidRPr="00F036C7" w:rsidRDefault="00F036C7" w:rsidP="00F036C7">
      <w:pPr>
        <w:jc w:val="left"/>
        <w:rPr>
          <w:rFonts w:ascii="Century" w:eastAsia="ＭＳ 明朝" w:hAnsi="Century" w:cs="Times New Roman"/>
          <w:sz w:val="24"/>
          <w:szCs w:val="24"/>
        </w:rPr>
      </w:pPr>
    </w:p>
    <w:p w14:paraId="3C7A0BE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（事業及び会計年度）</w:t>
      </w:r>
    </w:p>
    <w:p w14:paraId="3128833A"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第13条　活動組織の事業及び会計年度は、毎年４月１日に始まり、翌年３月31日に終</w:t>
      </w:r>
      <w:r w:rsidRPr="00F036C7">
        <w:rPr>
          <w:rFonts w:ascii="Century" w:eastAsia="ＭＳ 明朝" w:hAnsi="Century" w:cs="Times New Roman" w:hint="eastAsia"/>
          <w:sz w:val="24"/>
          <w:szCs w:val="24"/>
        </w:rPr>
        <w:t>わる。</w:t>
      </w:r>
    </w:p>
    <w:p w14:paraId="7A3F12C5" w14:textId="77777777" w:rsidR="00F036C7" w:rsidRPr="00F036C7" w:rsidRDefault="00F036C7" w:rsidP="00F036C7">
      <w:pPr>
        <w:jc w:val="left"/>
        <w:rPr>
          <w:rFonts w:ascii="Century" w:eastAsia="ＭＳ 明朝" w:hAnsi="Century" w:cs="Times New Roman"/>
          <w:sz w:val="24"/>
          <w:szCs w:val="24"/>
        </w:rPr>
      </w:pPr>
    </w:p>
    <w:p w14:paraId="60C01370"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（資金）</w:t>
      </w:r>
    </w:p>
    <w:p w14:paraId="43B6A3E7"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第14条　活動組織の資金は、次の各号に掲げるものとし、その会計に当たってはほか</w:t>
      </w:r>
      <w:r w:rsidRPr="00F036C7">
        <w:rPr>
          <w:rFonts w:ascii="Century" w:eastAsia="ＭＳ 明朝" w:hAnsi="Century" w:cs="Times New Roman" w:hint="eastAsia"/>
          <w:sz w:val="24"/>
          <w:szCs w:val="24"/>
        </w:rPr>
        <w:t>の会計と区分して経理する。</w:t>
      </w:r>
    </w:p>
    <w:p w14:paraId="50BAA431"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 xml:space="preserve">　一　森林・山村多面的機能発揮対策交付金</w:t>
      </w:r>
    </w:p>
    <w:p w14:paraId="2339CC6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lastRenderedPageBreak/>
        <w:t xml:space="preserve">　二　その他の収入</w:t>
      </w:r>
    </w:p>
    <w:p w14:paraId="7B62AA9B" w14:textId="77777777" w:rsidR="00F036C7" w:rsidRPr="00F036C7" w:rsidRDefault="00F036C7" w:rsidP="00F036C7">
      <w:pPr>
        <w:jc w:val="left"/>
        <w:rPr>
          <w:rFonts w:ascii="Century" w:eastAsia="ＭＳ 明朝" w:hAnsi="Century" w:cs="Times New Roman"/>
          <w:sz w:val="24"/>
          <w:szCs w:val="24"/>
        </w:rPr>
      </w:pPr>
    </w:p>
    <w:p w14:paraId="133808CD"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（会費）</w:t>
      </w:r>
    </w:p>
    <w:p w14:paraId="67B66A20" w14:textId="77777777" w:rsidR="00F036C7" w:rsidRPr="00F036C7" w:rsidRDefault="00F036C7" w:rsidP="00F036C7">
      <w:pPr>
        <w:ind w:left="142" w:hangingChars="59" w:hanging="142"/>
        <w:jc w:val="left"/>
        <w:rPr>
          <w:rFonts w:ascii="HGPｺﾞｼｯｸE" w:eastAsia="HGPｺﾞｼｯｸE" w:hAnsi="Century" w:cs="Times New Roman"/>
          <w:sz w:val="24"/>
          <w:szCs w:val="24"/>
        </w:rPr>
      </w:pPr>
      <w:r w:rsidRPr="00F036C7">
        <w:rPr>
          <w:rFonts w:ascii="Century" w:eastAsia="ＭＳ 明朝" w:hAnsi="Century" w:cs="Times New Roman" w:hint="eastAsia"/>
          <w:sz w:val="24"/>
          <w:szCs w:val="24"/>
        </w:rPr>
        <w:t>第</w:t>
      </w:r>
      <w:r w:rsidRPr="00F036C7">
        <w:rPr>
          <w:rFonts w:ascii="ＭＳ 明朝" w:eastAsia="ＭＳ 明朝" w:hAnsi="ＭＳ 明朝" w:cs="Times New Roman" w:hint="eastAsia"/>
          <w:sz w:val="24"/>
          <w:szCs w:val="24"/>
        </w:rPr>
        <w:t>15</w:t>
      </w:r>
      <w:r w:rsidRPr="00F036C7">
        <w:rPr>
          <w:rFonts w:ascii="Century" w:eastAsia="ＭＳ 明朝" w:hAnsi="Century" w:cs="Times New Roman" w:hint="eastAsia"/>
          <w:sz w:val="24"/>
          <w:szCs w:val="24"/>
        </w:rPr>
        <w:t>条　前条第二号に掲げる収入として、会員から月（年）○○円の会費を徴収するものとする。</w:t>
      </w:r>
    </w:p>
    <w:p w14:paraId="5C123CAB" w14:textId="77777777" w:rsidR="00F036C7" w:rsidRPr="00F036C7" w:rsidRDefault="00F036C7" w:rsidP="00F036C7">
      <w:pPr>
        <w:jc w:val="left"/>
        <w:rPr>
          <w:rFonts w:ascii="PMingLiU-ExtB" w:eastAsia="PMingLiU-ExtB" w:hAnsi="Century" w:cs="Times New Roman"/>
          <w:sz w:val="24"/>
          <w:szCs w:val="24"/>
        </w:rPr>
      </w:pPr>
    </w:p>
    <w:p w14:paraId="42AE4D4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（事務経費支弁の方法等）</w:t>
      </w:r>
    </w:p>
    <w:p w14:paraId="33D8735E"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第16条　活動組織の事務に要する経費は、第14条の資金をもって充てる。</w:t>
      </w:r>
    </w:p>
    <w:p w14:paraId="11CEA24F" w14:textId="77777777" w:rsidR="00F036C7" w:rsidRPr="00F036C7" w:rsidRDefault="00F036C7" w:rsidP="00F036C7">
      <w:pPr>
        <w:jc w:val="left"/>
        <w:rPr>
          <w:rFonts w:ascii="Century" w:eastAsia="ＭＳ 明朝" w:hAnsi="Century" w:cs="Times New Roman"/>
          <w:sz w:val="24"/>
          <w:szCs w:val="24"/>
        </w:rPr>
      </w:pPr>
    </w:p>
    <w:p w14:paraId="3F357D47"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（活動計画の作成）</w:t>
      </w:r>
    </w:p>
    <w:p w14:paraId="0213D8B3"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第17条　活動計画は、会計区分ごとに作成し、総会の議決を得てこれを定める。</w:t>
      </w:r>
    </w:p>
    <w:p w14:paraId="4E6CFE94" w14:textId="77777777" w:rsidR="00F036C7" w:rsidRPr="00F036C7" w:rsidRDefault="00F036C7" w:rsidP="00F036C7">
      <w:pPr>
        <w:jc w:val="left"/>
        <w:rPr>
          <w:rFonts w:ascii="Century" w:eastAsia="ＭＳ 明朝" w:hAnsi="Century" w:cs="Times New Roman"/>
          <w:sz w:val="24"/>
          <w:szCs w:val="24"/>
        </w:rPr>
      </w:pPr>
    </w:p>
    <w:p w14:paraId="466F4C68"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（資金の支出）</w:t>
      </w:r>
    </w:p>
    <w:p w14:paraId="36D31E0E"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第18条　資金の支出者は代表とする。</w:t>
      </w:r>
    </w:p>
    <w:p w14:paraId="5C34C49E" w14:textId="77777777" w:rsidR="00F036C7" w:rsidRPr="00F036C7" w:rsidRDefault="00F036C7" w:rsidP="00F036C7">
      <w:pPr>
        <w:jc w:val="left"/>
        <w:rPr>
          <w:rFonts w:ascii="Century" w:eastAsia="ＭＳ 明朝" w:hAnsi="Century" w:cs="Times New Roman"/>
          <w:sz w:val="24"/>
          <w:szCs w:val="24"/>
        </w:rPr>
      </w:pPr>
    </w:p>
    <w:p w14:paraId="6F67D0D0"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（資金の流用）</w:t>
      </w:r>
    </w:p>
    <w:p w14:paraId="7CC2BF95"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第19条　資金は、定められた目的以外に使用し、又は流用してはならない。</w:t>
      </w:r>
    </w:p>
    <w:p w14:paraId="563CB96E" w14:textId="77777777" w:rsidR="00F036C7" w:rsidRPr="00F036C7" w:rsidRDefault="00F036C7" w:rsidP="00F036C7">
      <w:pPr>
        <w:jc w:val="left"/>
        <w:rPr>
          <w:rFonts w:ascii="ＭＳ 明朝" w:eastAsia="ＭＳ 明朝" w:hAnsi="ＭＳ 明朝" w:cs="Times New Roman"/>
          <w:sz w:val="24"/>
          <w:szCs w:val="24"/>
        </w:rPr>
      </w:pPr>
    </w:p>
    <w:p w14:paraId="72A28600"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（金銭出納の明確化）</w:t>
      </w:r>
    </w:p>
    <w:p w14:paraId="5FFBB46B"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第20条　出納の事務を行う者は、金銭の出納及び保管を厳正かつ確実に行い、日々の</w:t>
      </w:r>
      <w:r w:rsidRPr="00F036C7">
        <w:rPr>
          <w:rFonts w:ascii="Century" w:eastAsia="ＭＳ 明朝" w:hAnsi="Century" w:cs="Times New Roman" w:hint="eastAsia"/>
          <w:sz w:val="24"/>
          <w:szCs w:val="24"/>
        </w:rPr>
        <w:t>出納を記録し、常に金銭の残高を明確にしなければならない。</w:t>
      </w:r>
    </w:p>
    <w:p w14:paraId="564567FA" w14:textId="77777777" w:rsidR="00F036C7" w:rsidRPr="00F036C7" w:rsidRDefault="00F036C7" w:rsidP="00F036C7">
      <w:pPr>
        <w:jc w:val="left"/>
        <w:rPr>
          <w:rFonts w:ascii="Century" w:eastAsia="ＭＳ 明朝" w:hAnsi="Century" w:cs="Times New Roman"/>
          <w:sz w:val="24"/>
          <w:szCs w:val="24"/>
        </w:rPr>
      </w:pPr>
    </w:p>
    <w:p w14:paraId="3FB2CC5E"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（金銭の出納）</w:t>
      </w:r>
    </w:p>
    <w:p w14:paraId="4957173A"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第21条　金銭を出納したときは、領収証を発行しなければならない。</w:t>
      </w:r>
    </w:p>
    <w:p w14:paraId="2D22E72F" w14:textId="77777777" w:rsidR="00F036C7" w:rsidRPr="00F036C7" w:rsidRDefault="00F036C7" w:rsidP="00F036C7">
      <w:pPr>
        <w:ind w:left="240" w:hangingChars="100" w:hanging="240"/>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２　金融機関への振込の方法により入金する場合は、入金先の要求がある場合のほか、領収証を発行しないものとする。</w:t>
      </w:r>
    </w:p>
    <w:p w14:paraId="2F0BCB1F" w14:textId="77777777" w:rsidR="00F036C7" w:rsidRPr="00F036C7" w:rsidRDefault="00F036C7" w:rsidP="00F036C7">
      <w:pPr>
        <w:jc w:val="left"/>
        <w:rPr>
          <w:rFonts w:ascii="ＭＳ 明朝" w:eastAsia="ＭＳ 明朝" w:hAnsi="ＭＳ 明朝" w:cs="Times New Roman"/>
          <w:sz w:val="24"/>
          <w:szCs w:val="24"/>
        </w:rPr>
      </w:pPr>
    </w:p>
    <w:p w14:paraId="727C1DF4"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（領収証の徴収）</w:t>
      </w:r>
    </w:p>
    <w:p w14:paraId="1E96149A"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第22条　金銭の支払については、最終受取人の領収証を徴収しなければならない。ただし、領収証の徴収が困難な場合には、レシート等をもってこれに代えることができ</w:t>
      </w:r>
      <w:r w:rsidRPr="00F036C7">
        <w:rPr>
          <w:rFonts w:ascii="Century" w:eastAsia="ＭＳ 明朝" w:hAnsi="Century" w:cs="Times New Roman" w:hint="eastAsia"/>
          <w:sz w:val="24"/>
          <w:szCs w:val="24"/>
        </w:rPr>
        <w:t>る。</w:t>
      </w:r>
    </w:p>
    <w:p w14:paraId="7EA10E44"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金融機関への振込の方法により支払を行うときは、取扱金融機関の振込金受取書をもって支払先の領収証に代えることができる。</w:t>
      </w:r>
    </w:p>
    <w:p w14:paraId="03AD3AFF" w14:textId="77777777" w:rsidR="00F036C7" w:rsidRPr="00F036C7" w:rsidRDefault="00F036C7" w:rsidP="00F036C7">
      <w:pPr>
        <w:jc w:val="left"/>
        <w:rPr>
          <w:rFonts w:ascii="Century" w:eastAsia="ＭＳ 明朝" w:hAnsi="Century" w:cs="Times New Roman"/>
          <w:sz w:val="24"/>
          <w:szCs w:val="24"/>
        </w:rPr>
      </w:pPr>
    </w:p>
    <w:p w14:paraId="27BCF885"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（物品の管理）</w:t>
      </w:r>
    </w:p>
    <w:p w14:paraId="1796BC6B" w14:textId="77777777" w:rsidR="00F036C7" w:rsidRPr="00F036C7" w:rsidRDefault="00F036C7" w:rsidP="00F036C7">
      <w:pPr>
        <w:ind w:left="240" w:hangingChars="100" w:hanging="240"/>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lastRenderedPageBreak/>
        <w:t>第23条　活動組織が購入又は借り入れした器具、備品及び資材については、滅失及びき損のないよう、適正に管理するものとする。</w:t>
      </w:r>
    </w:p>
    <w:p w14:paraId="0CC70DE5" w14:textId="77777777" w:rsidR="00F036C7" w:rsidRPr="00F036C7" w:rsidRDefault="00F036C7" w:rsidP="00F036C7">
      <w:pPr>
        <w:jc w:val="left"/>
        <w:rPr>
          <w:rFonts w:ascii="ＭＳ 明朝" w:eastAsia="ＭＳ 明朝" w:hAnsi="ＭＳ 明朝" w:cs="Times New Roman"/>
          <w:sz w:val="24"/>
          <w:szCs w:val="24"/>
        </w:rPr>
      </w:pPr>
    </w:p>
    <w:p w14:paraId="4B6CC66F"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（決算及び監査）</w:t>
      </w:r>
    </w:p>
    <w:p w14:paraId="27056BAA"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第24条　活動組織の決算については、代表が事業年度終了後、金銭出納簿、事業報告</w:t>
      </w:r>
      <w:r w:rsidRPr="00F036C7">
        <w:rPr>
          <w:rFonts w:ascii="Century" w:eastAsia="ＭＳ 明朝" w:hAnsi="Century" w:cs="Times New Roman" w:hint="eastAsia"/>
          <w:sz w:val="24"/>
          <w:szCs w:val="24"/>
        </w:rPr>
        <w:t>書及び財産管理台帳を、通常総会の開催の日の○日前までに監査役に提出しなければならない。</w:t>
      </w:r>
    </w:p>
    <w:p w14:paraId="16001C59"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1D4C2FAB" w14:textId="77777777" w:rsidR="00F036C7" w:rsidRPr="00F036C7" w:rsidRDefault="00F036C7" w:rsidP="00F036C7">
      <w:pPr>
        <w:jc w:val="left"/>
        <w:rPr>
          <w:rFonts w:ascii="Century" w:eastAsia="ＭＳ 明朝" w:hAnsi="Century" w:cs="Times New Roman"/>
          <w:sz w:val="24"/>
          <w:szCs w:val="24"/>
        </w:rPr>
      </w:pPr>
    </w:p>
    <w:p w14:paraId="0ECD627B"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第６章　活動組織規約の変更</w:t>
      </w:r>
    </w:p>
    <w:p w14:paraId="7847B45D" w14:textId="77777777" w:rsidR="00F036C7" w:rsidRPr="00F036C7" w:rsidRDefault="00F036C7" w:rsidP="00F036C7">
      <w:pPr>
        <w:jc w:val="left"/>
        <w:rPr>
          <w:rFonts w:ascii="Century" w:eastAsia="ＭＳ 明朝" w:hAnsi="Century" w:cs="Times New Roman"/>
          <w:sz w:val="24"/>
          <w:szCs w:val="24"/>
        </w:rPr>
      </w:pPr>
    </w:p>
    <w:p w14:paraId="71DF5003"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（規約の変更）</w:t>
      </w:r>
    </w:p>
    <w:p w14:paraId="1F0D8997" w14:textId="77777777" w:rsidR="00F036C7" w:rsidRPr="00F036C7" w:rsidRDefault="00F036C7" w:rsidP="00F036C7">
      <w:pPr>
        <w:jc w:val="left"/>
        <w:rPr>
          <w:rFonts w:ascii="ＭＳ 明朝" w:eastAsia="ＭＳ 明朝" w:hAnsi="ＭＳ 明朝" w:cs="Times New Roman"/>
          <w:sz w:val="24"/>
          <w:szCs w:val="24"/>
        </w:rPr>
      </w:pPr>
      <w:r w:rsidRPr="00F036C7">
        <w:rPr>
          <w:rFonts w:ascii="ＭＳ 明朝" w:eastAsia="ＭＳ 明朝" w:hAnsi="ＭＳ 明朝" w:cs="Times New Roman" w:hint="eastAsia"/>
          <w:sz w:val="24"/>
          <w:szCs w:val="24"/>
        </w:rPr>
        <w:t>第25条　この規約を変更した場合は、地域協議会長に報告をしなければならない。</w:t>
      </w:r>
    </w:p>
    <w:p w14:paraId="65641B21" w14:textId="77777777" w:rsidR="00F036C7" w:rsidRPr="00F036C7" w:rsidRDefault="00F036C7" w:rsidP="00F036C7">
      <w:pPr>
        <w:jc w:val="left"/>
        <w:rPr>
          <w:rFonts w:ascii="Century" w:eastAsia="ＭＳ 明朝" w:hAnsi="Century" w:cs="Times New Roman"/>
          <w:sz w:val="24"/>
          <w:szCs w:val="24"/>
        </w:rPr>
      </w:pPr>
    </w:p>
    <w:p w14:paraId="4C71A072"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第７章　雑則</w:t>
      </w:r>
    </w:p>
    <w:p w14:paraId="3E251EFD" w14:textId="77777777" w:rsidR="00F036C7" w:rsidRPr="00F036C7" w:rsidRDefault="00F036C7" w:rsidP="00F036C7">
      <w:pPr>
        <w:jc w:val="left"/>
        <w:rPr>
          <w:rFonts w:ascii="Century" w:eastAsia="ＭＳ 明朝" w:hAnsi="Century" w:cs="Times New Roman"/>
          <w:sz w:val="24"/>
          <w:szCs w:val="24"/>
        </w:rPr>
      </w:pPr>
    </w:p>
    <w:p w14:paraId="3122A721"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（細則）</w:t>
      </w:r>
    </w:p>
    <w:p w14:paraId="197260F3" w14:textId="77777777" w:rsidR="00F036C7" w:rsidRPr="00F036C7" w:rsidRDefault="00F036C7" w:rsidP="00F036C7">
      <w:pPr>
        <w:ind w:left="240" w:hangingChars="100" w:hanging="240"/>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第26条　森林・山村多面的機能発揮対策実施要綱（平成25年５月16日25林整森第59号農</w:t>
      </w:r>
      <w:r w:rsidRPr="00F036C7">
        <w:rPr>
          <w:rFonts w:ascii="Century" w:eastAsia="ＭＳ 明朝" w:hAnsi="Century" w:cs="Times New Roman" w:hint="eastAsia"/>
          <w:sz w:val="24"/>
          <w:szCs w:val="24"/>
        </w:rPr>
        <w:t>林水産事務次官依命通知）、森林・山村多面的機能発揮対策交付金交付要綱（平成</w:t>
      </w:r>
      <w:r w:rsidRPr="00F036C7">
        <w:rPr>
          <w:rFonts w:ascii="Century" w:eastAsia="ＭＳ 明朝" w:hAnsi="Century" w:cs="Times New Roman" w:hint="eastAsia"/>
          <w:sz w:val="24"/>
          <w:szCs w:val="24"/>
        </w:rPr>
        <w:t>25</w:t>
      </w:r>
      <w:r w:rsidRPr="00F036C7">
        <w:rPr>
          <w:rFonts w:ascii="Century" w:eastAsia="ＭＳ 明朝" w:hAnsi="Century" w:cs="Times New Roman" w:hint="eastAsia"/>
          <w:sz w:val="24"/>
          <w:szCs w:val="24"/>
        </w:rPr>
        <w:t>年５月</w:t>
      </w:r>
      <w:r w:rsidRPr="00F036C7">
        <w:rPr>
          <w:rFonts w:ascii="Century" w:eastAsia="ＭＳ 明朝" w:hAnsi="Century" w:cs="Times New Roman" w:hint="eastAsia"/>
          <w:sz w:val="24"/>
          <w:szCs w:val="24"/>
        </w:rPr>
        <w:t>16</w:t>
      </w:r>
      <w:r w:rsidRPr="00F036C7">
        <w:rPr>
          <w:rFonts w:ascii="Century" w:eastAsia="ＭＳ 明朝" w:hAnsi="Century" w:cs="Times New Roman" w:hint="eastAsia"/>
          <w:sz w:val="24"/>
          <w:szCs w:val="24"/>
        </w:rPr>
        <w:t>日</w:t>
      </w:r>
      <w:r w:rsidRPr="00F036C7">
        <w:rPr>
          <w:rFonts w:ascii="Century" w:eastAsia="ＭＳ 明朝" w:hAnsi="Century" w:cs="Times New Roman" w:hint="eastAsia"/>
          <w:sz w:val="24"/>
          <w:szCs w:val="24"/>
        </w:rPr>
        <w:t>25</w:t>
      </w:r>
      <w:r w:rsidRPr="00F036C7">
        <w:rPr>
          <w:rFonts w:ascii="Century" w:eastAsia="ＭＳ 明朝" w:hAnsi="Century" w:cs="Times New Roman" w:hint="eastAsia"/>
          <w:sz w:val="24"/>
          <w:szCs w:val="24"/>
        </w:rPr>
        <w:t>林整森第</w:t>
      </w:r>
      <w:r w:rsidRPr="00F036C7">
        <w:rPr>
          <w:rFonts w:ascii="Century" w:eastAsia="ＭＳ 明朝" w:hAnsi="Century" w:cs="Times New Roman" w:hint="eastAsia"/>
          <w:sz w:val="24"/>
          <w:szCs w:val="24"/>
        </w:rPr>
        <w:t>60</w:t>
      </w:r>
      <w:r w:rsidRPr="00F036C7">
        <w:rPr>
          <w:rFonts w:ascii="Century" w:eastAsia="ＭＳ 明朝" w:hAnsi="Century" w:cs="Times New Roman" w:hint="eastAsia"/>
          <w:sz w:val="24"/>
          <w:szCs w:val="24"/>
        </w:rPr>
        <w:t>号農林水産事務次官依命通知）、森林・山村多面的機能発揮対策実施要領（平成</w:t>
      </w:r>
      <w:r w:rsidRPr="00F036C7">
        <w:rPr>
          <w:rFonts w:ascii="Century" w:eastAsia="ＭＳ 明朝" w:hAnsi="Century" w:cs="Times New Roman" w:hint="eastAsia"/>
          <w:sz w:val="24"/>
          <w:szCs w:val="24"/>
        </w:rPr>
        <w:t>25</w:t>
      </w:r>
      <w:r w:rsidRPr="00F036C7">
        <w:rPr>
          <w:rFonts w:ascii="Century" w:eastAsia="ＭＳ 明朝" w:hAnsi="Century" w:cs="Times New Roman" w:hint="eastAsia"/>
          <w:sz w:val="24"/>
          <w:szCs w:val="24"/>
        </w:rPr>
        <w:t>年５月</w:t>
      </w:r>
      <w:r w:rsidRPr="00F036C7">
        <w:rPr>
          <w:rFonts w:ascii="Century" w:eastAsia="ＭＳ 明朝" w:hAnsi="Century" w:cs="Times New Roman" w:hint="eastAsia"/>
          <w:sz w:val="24"/>
          <w:szCs w:val="24"/>
        </w:rPr>
        <w:t>16</w:t>
      </w:r>
      <w:r w:rsidRPr="00F036C7">
        <w:rPr>
          <w:rFonts w:ascii="Century" w:eastAsia="ＭＳ 明朝" w:hAnsi="Century" w:cs="Times New Roman" w:hint="eastAsia"/>
          <w:sz w:val="24"/>
          <w:szCs w:val="24"/>
        </w:rPr>
        <w:t>日</w:t>
      </w:r>
      <w:r w:rsidRPr="00F036C7">
        <w:rPr>
          <w:rFonts w:ascii="Century" w:eastAsia="ＭＳ 明朝" w:hAnsi="Century" w:cs="Times New Roman" w:hint="eastAsia"/>
          <w:sz w:val="24"/>
          <w:szCs w:val="24"/>
        </w:rPr>
        <w:t>25</w:t>
      </w:r>
      <w:r w:rsidRPr="00F036C7">
        <w:rPr>
          <w:rFonts w:ascii="Century" w:eastAsia="ＭＳ 明朝" w:hAnsi="Century" w:cs="Times New Roman" w:hint="eastAsia"/>
          <w:sz w:val="24"/>
          <w:szCs w:val="24"/>
        </w:rPr>
        <w:t>林整森第</w:t>
      </w:r>
      <w:r w:rsidRPr="00F036C7">
        <w:rPr>
          <w:rFonts w:ascii="Century" w:eastAsia="ＭＳ 明朝" w:hAnsi="Century" w:cs="Times New Roman" w:hint="eastAsia"/>
          <w:sz w:val="24"/>
          <w:szCs w:val="24"/>
        </w:rPr>
        <w:t>74</w:t>
      </w:r>
      <w:r w:rsidRPr="00F036C7">
        <w:rPr>
          <w:rFonts w:ascii="Century" w:eastAsia="ＭＳ 明朝" w:hAnsi="Century" w:cs="Times New Roman" w:hint="eastAsia"/>
          <w:sz w:val="24"/>
          <w:szCs w:val="24"/>
        </w:rPr>
        <w:t>号林野庁長官通知）、その他この規約に定めるもののほか、活動組織の事務の運営上必要な細則は、代表が別に定める。</w:t>
      </w:r>
    </w:p>
    <w:p w14:paraId="53FE1A73" w14:textId="77777777" w:rsidR="00F036C7" w:rsidRPr="00F036C7" w:rsidRDefault="00F036C7" w:rsidP="00F036C7">
      <w:pPr>
        <w:jc w:val="left"/>
        <w:rPr>
          <w:rFonts w:ascii="Century" w:eastAsia="ＭＳ 明朝" w:hAnsi="Century" w:cs="Times New Roman"/>
          <w:sz w:val="24"/>
          <w:szCs w:val="24"/>
        </w:rPr>
      </w:pPr>
    </w:p>
    <w:p w14:paraId="56499541" w14:textId="77777777" w:rsidR="00F036C7" w:rsidRPr="00F036C7" w:rsidRDefault="00F036C7" w:rsidP="00F036C7">
      <w:pPr>
        <w:jc w:val="left"/>
        <w:rPr>
          <w:rFonts w:ascii="Century" w:eastAsia="ＭＳ 明朝" w:hAnsi="Century" w:cs="Times New Roman"/>
          <w:sz w:val="24"/>
          <w:szCs w:val="24"/>
        </w:rPr>
      </w:pPr>
    </w:p>
    <w:p w14:paraId="5FEFB288" w14:textId="77777777"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附　則</w:t>
      </w:r>
    </w:p>
    <w:p w14:paraId="09A0F608" w14:textId="5AE2EDDC"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１　この規約は、○年○月○日から施行する。</w:t>
      </w:r>
    </w:p>
    <w:p w14:paraId="7F0B5696" w14:textId="047AB8A8" w:rsidR="00F036C7" w:rsidRPr="00F036C7" w:rsidRDefault="00F036C7" w:rsidP="00F036C7">
      <w:pPr>
        <w:jc w:val="left"/>
        <w:rPr>
          <w:rFonts w:ascii="Century" w:eastAsia="ＭＳ 明朝" w:hAnsi="Century" w:cs="Times New Roman"/>
          <w:sz w:val="24"/>
          <w:szCs w:val="24"/>
        </w:rPr>
      </w:pPr>
      <w:r w:rsidRPr="00F036C7">
        <w:rPr>
          <w:rFonts w:ascii="Century" w:eastAsia="ＭＳ 明朝" w:hAnsi="Century" w:cs="Times New Roman" w:hint="eastAsia"/>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7105B5D8" w14:textId="77777777" w:rsidR="00F036C7" w:rsidRPr="00F036C7" w:rsidRDefault="00F036C7" w:rsidP="00F036C7">
      <w:pPr>
        <w:jc w:val="left"/>
        <w:rPr>
          <w:rFonts w:ascii="Century" w:eastAsia="ＭＳ 明朝" w:hAnsi="Century" w:cs="Times New Roman"/>
          <w:sz w:val="24"/>
          <w:szCs w:val="24"/>
        </w:rPr>
      </w:pPr>
      <w:r w:rsidRPr="00F036C7">
        <w:rPr>
          <w:rFonts w:ascii="ＭＳ 明朝" w:eastAsia="ＭＳ 明朝" w:hAnsi="ＭＳ 明朝" w:cs="Times New Roman" w:hint="eastAsia"/>
          <w:sz w:val="24"/>
          <w:szCs w:val="24"/>
        </w:rPr>
        <w:t>３　活動組織の設立初年度の活動計画の議決については、第17条中「総会」とあるの</w:t>
      </w:r>
      <w:r w:rsidRPr="00F036C7">
        <w:rPr>
          <w:rFonts w:ascii="Century" w:eastAsia="ＭＳ 明朝" w:hAnsi="Century" w:cs="Times New Roman" w:hint="eastAsia"/>
          <w:sz w:val="24"/>
          <w:szCs w:val="24"/>
        </w:rPr>
        <w:t>は「設立総会」と読み替えるものとする。</w:t>
      </w:r>
    </w:p>
    <w:p w14:paraId="031E1B54" w14:textId="77777777" w:rsidR="00F036C7" w:rsidRPr="00F036C7" w:rsidRDefault="00F036C7" w:rsidP="00F036C7">
      <w:pPr>
        <w:widowControl/>
        <w:jc w:val="left"/>
        <w:rPr>
          <w:rFonts w:ascii="Century" w:eastAsia="ＭＳ 明朝" w:hAnsi="Century" w:cs="Times New Roman"/>
          <w:sz w:val="24"/>
          <w:szCs w:val="24"/>
        </w:rPr>
      </w:pPr>
    </w:p>
    <w:sectPr w:rsidR="00F036C7" w:rsidRPr="00F03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4277" w14:textId="77777777" w:rsidR="004E0B96" w:rsidRDefault="004E0B96" w:rsidP="004E0B96">
      <w:r>
        <w:separator/>
      </w:r>
    </w:p>
  </w:endnote>
  <w:endnote w:type="continuationSeparator" w:id="0">
    <w:p w14:paraId="3598B37D" w14:textId="77777777" w:rsidR="004E0B96" w:rsidRDefault="004E0B96" w:rsidP="004E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22BC" w14:textId="77777777" w:rsidR="004E0B96" w:rsidRDefault="004E0B96" w:rsidP="004E0B96">
      <w:r>
        <w:separator/>
      </w:r>
    </w:p>
  </w:footnote>
  <w:footnote w:type="continuationSeparator" w:id="0">
    <w:p w14:paraId="48428F18" w14:textId="77777777" w:rsidR="004E0B96" w:rsidRDefault="004E0B96" w:rsidP="004E0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C7"/>
    <w:rsid w:val="004E0B96"/>
    <w:rsid w:val="00F036C7"/>
    <w:rsid w:val="00F6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D5431F"/>
  <w15:chartTrackingRefBased/>
  <w15:docId w15:val="{BC96DAD4-A44A-437A-97EA-2A8F2EE4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B96"/>
    <w:pPr>
      <w:tabs>
        <w:tab w:val="center" w:pos="4252"/>
        <w:tab w:val="right" w:pos="8504"/>
      </w:tabs>
      <w:snapToGrid w:val="0"/>
    </w:pPr>
  </w:style>
  <w:style w:type="character" w:customStyle="1" w:styleId="a4">
    <w:name w:val="ヘッダー (文字)"/>
    <w:basedOn w:val="a0"/>
    <w:link w:val="a3"/>
    <w:uiPriority w:val="99"/>
    <w:rsid w:val="004E0B96"/>
  </w:style>
  <w:style w:type="paragraph" w:styleId="a5">
    <w:name w:val="footer"/>
    <w:basedOn w:val="a"/>
    <w:link w:val="a6"/>
    <w:uiPriority w:val="99"/>
    <w:unhideWhenUsed/>
    <w:rsid w:val="004E0B96"/>
    <w:pPr>
      <w:tabs>
        <w:tab w:val="center" w:pos="4252"/>
        <w:tab w:val="right" w:pos="8504"/>
      </w:tabs>
      <w:snapToGrid w:val="0"/>
    </w:pPr>
  </w:style>
  <w:style w:type="character" w:customStyle="1" w:styleId="a6">
    <w:name w:val="フッター (文字)"/>
    <w:basedOn w:val="a0"/>
    <w:link w:val="a5"/>
    <w:uiPriority w:val="99"/>
    <w:rsid w:val="004E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shinrin005@SHINRINDOM.LOCAL</dc:creator>
  <cp:keywords/>
  <dc:description/>
  <cp:lastModifiedBy>shinrin005@shinrindom.local</cp:lastModifiedBy>
  <cp:revision>3</cp:revision>
  <dcterms:created xsi:type="dcterms:W3CDTF">2019-03-04T00:17:00Z</dcterms:created>
  <dcterms:modified xsi:type="dcterms:W3CDTF">2021-03-18T07:15:00Z</dcterms:modified>
</cp:coreProperties>
</file>